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1969AF">
        <w:trPr>
          <w:trHeight w:val="541"/>
        </w:trPr>
        <w:tc>
          <w:tcPr>
            <w:tcW w:w="0" w:type="auto"/>
            <w:shd w:val="clear" w:color="auto" w:fill="000080"/>
            <w:vAlign w:val="center"/>
          </w:tcPr>
          <w:p w14:paraId="698CBF4F" w14:textId="31756919" w:rsidR="00BE5564" w:rsidRPr="00B65B7F" w:rsidRDefault="00BE5564" w:rsidP="001969AF">
            <w:pPr>
              <w:widowControl w:val="0"/>
              <w:rPr>
                <w:sz w:val="28"/>
                <w:szCs w:val="28"/>
              </w:rPr>
            </w:pPr>
            <w:r>
              <w:rPr>
                <w:b/>
                <w:bCs/>
                <w:sz w:val="28"/>
                <w:szCs w:val="28"/>
              </w:rPr>
              <w:t>Microsoft</w:t>
            </w:r>
            <w:r w:rsidR="003B2D54">
              <w:rPr>
                <w:rStyle w:val="FootnoteReference"/>
                <w:b/>
                <w:bCs/>
                <w:sz w:val="28"/>
                <w:szCs w:val="28"/>
              </w:rPr>
              <w:footnoteReference w:id="1"/>
            </w:r>
            <w:r>
              <w:rPr>
                <w:b/>
                <w:bCs/>
                <w:color w:val="FFFFFF" w:themeColor="background1"/>
                <w:sz w:val="28"/>
                <w:szCs w:val="28"/>
              </w:rPr>
              <w:t xml:space="preserve"> SQL Server 2017 Enterprise </w:t>
            </w:r>
            <w:proofErr w:type="spellStart"/>
            <w:r>
              <w:rPr>
                <w:b/>
                <w:bCs/>
                <w:color w:val="FFFFFF" w:themeColor="background1"/>
                <w:sz w:val="28"/>
                <w:szCs w:val="28"/>
              </w:rPr>
              <w:t>Core</w:t>
            </w:r>
            <w:proofErr w:type="spellEnd"/>
            <w:r>
              <w:rPr>
                <w:b/>
                <w:bCs/>
                <w:sz w:val="28"/>
                <w:szCs w:val="28"/>
              </w:rPr>
              <w:t xml:space="preserve"> </w:t>
            </w:r>
            <w:r w:rsidRPr="00330C3D">
              <w:rPr>
                <w:b/>
                <w:sz w:val="20"/>
                <w:szCs w:val="20"/>
                <w:u w:val="single"/>
              </w:rPr>
              <w:fldChar w:fldCharType="begin">
                <w:ffData>
                  <w:name w:val="Text33"/>
                  <w:enabled/>
                  <w:calcOnExit w:val="0"/>
                  <w:textInput/>
                </w:ffData>
              </w:fldChar>
            </w:r>
            <w:r w:rsidRPr="00330C3D">
              <w:rPr>
                <w:b/>
                <w:sz w:val="20"/>
                <w:szCs w:val="20"/>
                <w:u w:val="single"/>
              </w:rPr>
              <w:instrText xml:space="preserve"> FORMTEXT </w:instrText>
            </w:r>
            <w:r w:rsidRPr="00330C3D">
              <w:rPr>
                <w:b/>
                <w:sz w:val="20"/>
                <w:szCs w:val="20"/>
                <w:u w:val="single"/>
              </w:rPr>
            </w:r>
            <w:r w:rsidRPr="00330C3D">
              <w:rPr>
                <w:b/>
                <w:sz w:val="20"/>
                <w:szCs w:val="20"/>
                <w:u w:val="single"/>
              </w:rPr>
              <w:fldChar w:fldCharType="separate"/>
            </w:r>
            <w:bookmarkStart w:id="0" w:name="_GoBack"/>
            <w:r w:rsidRPr="00330C3D">
              <w:rPr>
                <w:b/>
                <w:sz w:val="20"/>
                <w:szCs w:val="20"/>
                <w:u w:val="single"/>
              </w:rPr>
              <w:t> </w:t>
            </w:r>
            <w:r w:rsidRPr="00330C3D">
              <w:rPr>
                <w:b/>
                <w:sz w:val="20"/>
                <w:szCs w:val="20"/>
                <w:u w:val="single"/>
              </w:rPr>
              <w:t> </w:t>
            </w:r>
            <w:r w:rsidRPr="00330C3D">
              <w:rPr>
                <w:b/>
                <w:sz w:val="20"/>
                <w:szCs w:val="20"/>
                <w:u w:val="single"/>
              </w:rPr>
              <w:t> </w:t>
            </w:r>
            <w:r w:rsidRPr="00330C3D">
              <w:rPr>
                <w:b/>
                <w:sz w:val="20"/>
                <w:szCs w:val="20"/>
                <w:u w:val="single"/>
              </w:rPr>
              <w:t> </w:t>
            </w:r>
            <w:r w:rsidRPr="00330C3D">
              <w:rPr>
                <w:b/>
                <w:sz w:val="20"/>
                <w:szCs w:val="20"/>
                <w:u w:val="single"/>
              </w:rPr>
              <w:t> </w:t>
            </w:r>
            <w:bookmarkEnd w:id="0"/>
            <w:r w:rsidRPr="00330C3D">
              <w:rPr>
                <w:sz w:val="20"/>
                <w:szCs w:val="20"/>
              </w:rPr>
              <w:fldChar w:fldCharType="end"/>
            </w:r>
            <w:r w:rsidR="00FB5E6E" w:rsidRPr="004425E6">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FB3D46">
        <w:trPr>
          <w:trHeight w:hRule="exact" w:val="523"/>
        </w:trPr>
        <w:tc>
          <w:tcPr>
            <w:tcW w:w="0" w:type="auto"/>
            <w:vAlign w:val="center"/>
          </w:tcPr>
          <w:p w14:paraId="5627815D" w14:textId="77777777" w:rsidR="00BE5564" w:rsidRDefault="00BE5564" w:rsidP="00781ACE">
            <w:pPr>
              <w:rPr>
                <w:sz w:val="20"/>
                <w:szCs w:val="20"/>
              </w:rPr>
            </w:pPr>
            <w:r>
              <w:rPr>
                <w:b/>
                <w:sz w:val="20"/>
                <w:szCs w:val="20"/>
              </w:rPr>
              <w:t xml:space="preserve">Licences cœur : </w:t>
            </w:r>
            <w:r w:rsidRPr="00EA731F">
              <w:rPr>
                <w:b/>
                <w:sz w:val="20"/>
                <w:szCs w:val="20"/>
                <w:u w:val="single"/>
              </w:rPr>
              <w:fldChar w:fldCharType="begin">
                <w:ffData>
                  <w:name w:val="Text33"/>
                  <w:enabled/>
                  <w:calcOnExit w:val="0"/>
                  <w:textInput/>
                </w:ffData>
              </w:fldChar>
            </w:r>
            <w:r w:rsidRPr="00EA731F">
              <w:rPr>
                <w:b/>
                <w:sz w:val="20"/>
                <w:szCs w:val="20"/>
                <w:u w:val="single"/>
              </w:rPr>
              <w:instrText xml:space="preserve"> FORMTEXT </w:instrText>
            </w:r>
            <w:r w:rsidRPr="00EA731F">
              <w:rPr>
                <w:b/>
                <w:sz w:val="20"/>
                <w:szCs w:val="20"/>
                <w:u w:val="single"/>
              </w:rPr>
            </w:r>
            <w:r w:rsidRPr="00EA731F">
              <w:rPr>
                <w:b/>
                <w:sz w:val="20"/>
                <w:szCs w:val="20"/>
                <w:u w:val="single"/>
              </w:rPr>
              <w:fldChar w:fldCharType="separate"/>
            </w:r>
            <w:r w:rsidRPr="00EA731F">
              <w:rPr>
                <w:b/>
                <w:sz w:val="20"/>
                <w:szCs w:val="20"/>
                <w:u w:val="single"/>
              </w:rPr>
              <w:t> </w:t>
            </w:r>
            <w:r w:rsidRPr="00EA731F">
              <w:rPr>
                <w:b/>
                <w:sz w:val="20"/>
                <w:szCs w:val="20"/>
                <w:u w:val="single"/>
              </w:rPr>
              <w:t> </w:t>
            </w:r>
            <w:r w:rsidRPr="00EA731F">
              <w:rPr>
                <w:b/>
                <w:sz w:val="20"/>
                <w:szCs w:val="20"/>
                <w:u w:val="single"/>
              </w:rPr>
              <w:t> </w:t>
            </w:r>
            <w:r w:rsidRPr="00EA731F">
              <w:rPr>
                <w:b/>
                <w:sz w:val="20"/>
                <w:szCs w:val="20"/>
                <w:u w:val="single"/>
              </w:rPr>
              <w:t> </w:t>
            </w:r>
            <w:r w:rsidRPr="00EA731F">
              <w:rPr>
                <w:b/>
                <w:sz w:val="20"/>
                <w:szCs w:val="20"/>
                <w:u w:val="single"/>
              </w:rPr>
              <w:t> </w:t>
            </w:r>
            <w:r w:rsidRPr="00EA731F">
              <w:rPr>
                <w:sz w:val="20"/>
                <w:szCs w:val="20"/>
              </w:rPr>
              <w:fldChar w:fldCharType="end"/>
            </w:r>
            <w:r w:rsidR="00397A91" w:rsidRPr="00397A91">
              <w:rPr>
                <w:rStyle w:val="FootnoteReference"/>
                <w:b/>
                <w:bCs/>
                <w:sz w:val="20"/>
                <w:szCs w:val="20"/>
              </w:rPr>
              <w:footnoteReference w:id="3"/>
            </w:r>
          </w:p>
          <w:p w14:paraId="33E21E5B" w14:textId="03CFA59C" w:rsidR="00FB3D46" w:rsidRPr="00B65B7F" w:rsidRDefault="00FB3D46" w:rsidP="00781ACE">
            <w:pPr>
              <w:rPr>
                <w:b/>
                <w:sz w:val="20"/>
                <w:szCs w:val="20"/>
              </w:rPr>
            </w:pP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 DE LICENCE UTILISATEUR FINAL</w:t>
            </w:r>
          </w:p>
        </w:tc>
      </w:tr>
    </w:tbl>
    <w:p w14:paraId="73E49C86" w14:textId="77777777" w:rsidR="00292FD0" w:rsidRPr="00D01C98" w:rsidRDefault="00292FD0" w:rsidP="00292FD0">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les mises à jour,</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les suppléments, et</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les services Internet</w:t>
      </w:r>
    </w:p>
    <w:p w14:paraId="452FC305" w14:textId="77777777" w:rsidR="00292FD0" w:rsidRPr="00D01C98" w:rsidRDefault="00292FD0" w:rsidP="00292FD0">
      <w:pPr>
        <w:widowControl w:val="0"/>
      </w:pPr>
      <w:proofErr w:type="gramStart"/>
      <w:r>
        <w:rPr>
          <w:rFonts w:ascii="Segoe UI" w:eastAsia="SimSun" w:hAnsi="Segoe UI" w:cs="Segoe UI"/>
          <w:sz w:val="21"/>
          <w:szCs w:val="21"/>
        </w:rPr>
        <w:t>de</w:t>
      </w:r>
      <w:proofErr w:type="gramEnd"/>
      <w:r>
        <w:rPr>
          <w:rFonts w:ascii="Segoe UI" w:eastAsia="SimSun" w:hAnsi="Segoe UI" w:cs="Segoe UI"/>
          <w:sz w:val="21"/>
          <w:szCs w:val="21"/>
        </w:rPr>
        <w:t xml:space="preserve"> ce logiciel à moins que d’autres termes n’accompagnent ces produits, auquel cas ces derniers prévalent.</w:t>
      </w:r>
    </w:p>
    <w:p w14:paraId="54596770" w14:textId="77777777" w:rsidR="00292FD0" w:rsidRPr="00D01C98" w:rsidRDefault="00292FD0" w:rsidP="00292FD0">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04E21E9D" w14:textId="6D233196" w:rsidR="00292FD0" w:rsidRPr="00D01C98" w:rsidRDefault="00292FD0" w:rsidP="00292FD0">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4A0EF2">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4A0EF2">
        <w:rPr>
          <w:rFonts w:ascii="Segoe UI" w:eastAsia="SimSun" w:hAnsi="Segoe UI" w:cs="Segoe UI"/>
          <w:sz w:val="21"/>
          <w:szCs w:val="21"/>
        </w:rPr>
        <w:t xml:space="preserve"> </w:t>
      </w:r>
      <w:r>
        <w:rPr>
          <w:rFonts w:ascii="Segoe UI" w:eastAsia="SimSun" w:hAnsi="Segoe UI" w:cs="Segoe UI"/>
          <w:b w:val="0"/>
          <w:sz w:val="21"/>
          <w:szCs w:val="21"/>
        </w:rPr>
        <w:t>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fonctionnalités de ces éditions par ses propres fichiers.</w:t>
      </w:r>
      <w:r w:rsidR="004A0EF2">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4A0EF2">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4A0EF2">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4A0EF2">
        <w:rPr>
          <w:rFonts w:ascii="Segoe UI" w:eastAsia="SimSun" w:hAnsi="Segoe UI" w:cs="Segoe UI"/>
          <w:b w:val="0"/>
          <w:sz w:val="21"/>
          <w:szCs w:val="21"/>
        </w:rPr>
        <w:t xml:space="preserve"> </w:t>
      </w:r>
    </w:p>
    <w:p w14:paraId="71BD283A" w14:textId="5CDBDDCA" w:rsidR="009E3A81" w:rsidRPr="00CF1ACD" w:rsidRDefault="009E3A81" w:rsidP="002710F2">
      <w:pPr>
        <w:rPr>
          <w:rFonts w:ascii="Segoe UI" w:hAnsi="Segoe UI" w:cs="Segoe UI"/>
          <w:sz w:val="21"/>
          <w:szCs w:val="21"/>
        </w:rPr>
      </w:pPr>
      <w:r w:rsidRPr="00CF1ACD">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2710F2" w:rsidRPr="00A05498">
          <w:rPr>
            <w:rStyle w:val="Hyperlink"/>
            <w:rFonts w:ascii="Segoe UI" w:hAnsi="Segoe UI" w:cs="Segoe UI"/>
            <w:sz w:val="21"/>
            <w:szCs w:val="21"/>
          </w:rPr>
          <w:t>http://go.microsoft.com/fwlink/?LinkID=733886</w:t>
        </w:r>
      </w:hyperlink>
      <w:r w:rsidRPr="00CF1ACD">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35BEBCF1" w:rsidR="00292FD0" w:rsidRPr="00D01C98" w:rsidRDefault="009E3F3D" w:rsidP="00292FD0">
      <w:pPr>
        <w:pStyle w:val="PreambleBorderAbove"/>
        <w:widowControl w:val="0"/>
      </w:pPr>
      <w:r>
        <w:rPr>
          <w:rFonts w:ascii="Segoe UI" w:eastAsia="SimSun" w:hAnsi="Segoe UI" w:cs="Segoe UI"/>
          <w:sz w:val="21"/>
          <w:szCs w:val="21"/>
        </w:rPr>
        <w:t>SI VOUS VOUS CONFORMEZ AUX PRESENTS TERMES DU CONTRAT DE LICENCE, VOUS DISPOSEZ DES DROITS STIPULES CI-DESSOUS POUR CHAQUE SERVEUR QUE VOUS AVEZ VALABLEMENT ACQUIS SOUS LICENCE.</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PRÉSENTATION.</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xml:space="preserve"> et</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792C82F7" w14:textId="45CB8920"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4A0EF2">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en fonction du nombre de cœurs physiques et/ou virtuels résidant sur le serveur.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Le système matériel physique peut être l’un ou l’autre deux éléments suivants, ou à la fois les deux :</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environnement de système d’exploitation physique,</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ou plusieurs environnements de système d’exploitation virtuels.</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w:t>
      </w:r>
      <w:r>
        <w:rPr>
          <w:rFonts w:ascii="Segoe UI" w:eastAsia="SimSun" w:hAnsi="Segoe UI" w:cs="Segoe UI"/>
          <w:sz w:val="21"/>
          <w:szCs w:val="21"/>
        </w:rPr>
        <w:lastRenderedPageBreak/>
        <w:t xml:space="preserve">un système matériel virtuel (ou émulé d’une quelconque autre manière). </w:t>
      </w:r>
    </w:p>
    <w:p w14:paraId="677B7CB0" w14:textId="57E4DE4C"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t>Serveur.</w:t>
      </w:r>
      <w:r w:rsidR="004A0EF2">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076B4ACD" w14:textId="299AF88E"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4A0EF2">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3A214C4D" w14:textId="1E096E82"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Thread matérielle.</w:t>
      </w:r>
      <w:r w:rsidR="004A0EF2">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p>
    <w:p w14:paraId="2A78F7CC" w14:textId="2F2A9DEB"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4A0EF2">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4A0EF2">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w:t>
      </w:r>
    </w:p>
    <w:p w14:paraId="5873B4E2" w14:textId="77777777" w:rsidR="00292FD0" w:rsidRPr="00D01C98" w:rsidRDefault="00292FD0" w:rsidP="00292FD0">
      <w:pPr>
        <w:pStyle w:val="Heading1"/>
      </w:pPr>
      <w:r>
        <w:rPr>
          <w:rFonts w:ascii="Segoe UI" w:hAnsi="Segoe UI" w:cs="Segoe UI"/>
          <w:sz w:val="21"/>
          <w:szCs w:val="21"/>
        </w:rPr>
        <w:t>DROITS D’UTILISATION.</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3E66E730"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Nombre de licences requises.</w:t>
      </w:r>
      <w:r w:rsidR="004A0EF2">
        <w:rPr>
          <w:rFonts w:ascii="Segoe UI" w:eastAsia="SimSun" w:hAnsi="Segoe UI" w:cs="Segoe UI"/>
          <w:bCs w:val="0"/>
          <w:sz w:val="21"/>
          <w:szCs w:val="21"/>
        </w:rPr>
        <w:t xml:space="preserve"> </w:t>
      </w:r>
      <w:r>
        <w:rPr>
          <w:rFonts w:ascii="Segoe UI" w:eastAsia="SimSun" w:hAnsi="Segoe UI" w:cs="Segoe UI"/>
          <w:b w:val="0"/>
          <w:bCs w:val="0"/>
          <w:sz w:val="21"/>
          <w:szCs w:val="21"/>
        </w:rPr>
        <w:t>Deux options sont disponibles :</w:t>
      </w:r>
    </w:p>
    <w:p w14:paraId="546C655C" w14:textId="3A9A1C00" w:rsidR="00292FD0" w:rsidRPr="006275BE" w:rsidRDefault="00292FD0" w:rsidP="00292FD0">
      <w:pPr>
        <w:pStyle w:val="Heading3"/>
        <w:numPr>
          <w:ilvl w:val="2"/>
          <w:numId w:val="6"/>
        </w:numPr>
        <w:rPr>
          <w:rFonts w:ascii="Segoe UI" w:hAnsi="Segoe UI" w:cs="Segoe UI"/>
          <w:sz w:val="21"/>
          <w:szCs w:val="21"/>
        </w:rPr>
      </w:pPr>
      <w:r w:rsidRPr="006275BE">
        <w:rPr>
          <w:rFonts w:ascii="Segoe UI" w:hAnsi="Segoe UI" w:cs="Segoe UI"/>
          <w:b/>
          <w:sz w:val="21"/>
          <w:szCs w:val="21"/>
        </w:rPr>
        <w:t>Cœurs Physiques sur un Serveur.</w:t>
      </w:r>
      <w:r w:rsidRPr="006275BE">
        <w:rPr>
          <w:rFonts w:ascii="Segoe UI" w:hAnsi="Segoe UI" w:cs="Segoe UI"/>
          <w:sz w:val="21"/>
          <w:szCs w:val="21"/>
        </w:rPr>
        <w:t xml:space="preserve"> La licence peut être basée sur le nombre total de cœurs physiques du serveur.</w:t>
      </w:r>
      <w:r w:rsidR="004A0EF2" w:rsidRPr="006275BE">
        <w:rPr>
          <w:rFonts w:ascii="Segoe UI" w:hAnsi="Segoe UI" w:cs="Segoe UI"/>
          <w:sz w:val="21"/>
          <w:szCs w:val="21"/>
        </w:rPr>
        <w:t xml:space="preserve"> </w:t>
      </w:r>
      <w:r w:rsidRPr="006275BE">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6275BE">
          <w:rPr>
            <w:rFonts w:ascii="Segoe UI" w:hAnsi="Segoe UI" w:cs="Segoe UI"/>
            <w:sz w:val="21"/>
            <w:szCs w:val="21"/>
          </w:rPr>
          <w:t>sous réserve</w:t>
        </w:r>
      </w:hyperlink>
      <w:r w:rsidRPr="006275BE">
        <w:rPr>
          <w:rFonts w:ascii="Segoe UI" w:hAnsi="Segoe UI" w:cs="Segoe UI"/>
          <w:sz w:val="21"/>
          <w:szCs w:val="21"/>
        </w:rPr>
        <w:t xml:space="preserve"> d'un minimum de quatre licences par processeur.</w:t>
      </w:r>
      <w:r w:rsidRPr="006275BE">
        <w:rPr>
          <w:rStyle w:val="Hyperlink"/>
          <w:rFonts w:ascii="Segoe UI" w:hAnsi="Segoe UI" w:cs="Segoe UI"/>
          <w:sz w:val="21"/>
          <w:szCs w:val="21"/>
        </w:rPr>
        <w:t xml:space="preserve"> </w:t>
      </w:r>
    </w:p>
    <w:p w14:paraId="5D79536F" w14:textId="4B24B54E" w:rsidR="00292FD0" w:rsidRPr="006275BE" w:rsidRDefault="00292FD0" w:rsidP="00292FD0">
      <w:pPr>
        <w:pStyle w:val="Heading3"/>
        <w:numPr>
          <w:ilvl w:val="2"/>
          <w:numId w:val="6"/>
        </w:numPr>
        <w:tabs>
          <w:tab w:val="clear" w:pos="1077"/>
          <w:tab w:val="left" w:pos="1440"/>
        </w:tabs>
        <w:rPr>
          <w:rFonts w:ascii="Segoe UI" w:hAnsi="Segoe UI" w:cs="Segoe UI"/>
          <w:sz w:val="21"/>
          <w:szCs w:val="21"/>
        </w:rPr>
      </w:pPr>
      <w:r w:rsidRPr="006275BE">
        <w:rPr>
          <w:rFonts w:ascii="Segoe UI" w:hAnsi="Segoe UI" w:cs="Segoe UI"/>
          <w:b/>
          <w:sz w:val="21"/>
          <w:szCs w:val="21"/>
        </w:rPr>
        <w:t>OSE virtuel individuel.</w:t>
      </w:r>
      <w:r w:rsidRPr="006275BE">
        <w:rPr>
          <w:rFonts w:ascii="Segoe UI" w:hAnsi="Segoe UI" w:cs="Segoe UI"/>
          <w:sz w:val="21"/>
          <w:szCs w:val="21"/>
        </w:rPr>
        <w:t xml:space="preserve"> La licence peut être fonction des OSE virtuels du serveur exécutant le logiciel serveur.</w:t>
      </w:r>
      <w:r w:rsidR="004A0EF2" w:rsidRPr="006275BE">
        <w:rPr>
          <w:rFonts w:ascii="Segoe UI" w:hAnsi="Segoe UI" w:cs="Segoe UI"/>
          <w:sz w:val="21"/>
          <w:szCs w:val="21"/>
        </w:rPr>
        <w:t xml:space="preserve"> </w:t>
      </w:r>
      <w:r w:rsidRPr="006275BE">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6275BE">
        <w:rPr>
          <w:rFonts w:ascii="Segoe UI" w:hAnsi="Segoe UI" w:cs="Segoe UI"/>
          <w:sz w:val="21"/>
          <w:szCs w:val="21"/>
        </w:rPr>
        <w:t>plusieurs threads matérielles</w:t>
      </w:r>
      <w:proofErr w:type="gramEnd"/>
      <w:r w:rsidRPr="006275BE">
        <w:rPr>
          <w:rFonts w:ascii="Segoe UI" w:hAnsi="Segoe UI" w:cs="Segoe UI"/>
          <w:sz w:val="21"/>
          <w:szCs w:val="21"/>
        </w:rPr>
        <w:t>, vous devrez disposer d’une licence pour chaque thread matérielle supplémentaire associée audit cœur virtuel.</w:t>
      </w:r>
      <w:r w:rsidR="004A0EF2" w:rsidRPr="006275BE">
        <w:rPr>
          <w:rFonts w:ascii="Segoe UI" w:hAnsi="Segoe UI" w:cs="Segoe UI"/>
          <w:sz w:val="21"/>
          <w:szCs w:val="21"/>
        </w:rPr>
        <w:t xml:space="preserve"> </w:t>
      </w:r>
      <w:r w:rsidRPr="006275BE">
        <w:rPr>
          <w:rFonts w:ascii="Segoe UI" w:hAnsi="Segoe UI" w:cs="Segoe UI"/>
          <w:sz w:val="21"/>
          <w:szCs w:val="21"/>
        </w:rPr>
        <w:t>Cette option impose un minimum de quatre licences par OSE virtuel.</w:t>
      </w:r>
      <w:r w:rsidR="004A0EF2" w:rsidRPr="006275BE">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3D439FAF" w14:textId="3CB605F8" w:rsidR="00292FD0" w:rsidRPr="00D01C98" w:rsidRDefault="00292FD0" w:rsidP="00292FD0">
      <w:pPr>
        <w:pStyle w:val="Heading4"/>
        <w:ind w:left="1440" w:hanging="360"/>
      </w:pPr>
      <w:r>
        <w:rPr>
          <w:rFonts w:ascii="Segoe UI" w:hAnsi="Segoe UI" w:cs="Segoe UI"/>
          <w:b/>
          <w:sz w:val="21"/>
          <w:szCs w:val="21"/>
        </w:rPr>
        <w:t>Attribution initiale.</w:t>
      </w:r>
      <w:r w:rsidR="004A0EF2">
        <w:rPr>
          <w:rFonts w:ascii="Segoe UI" w:hAnsi="Segoe UI" w:cs="Segoe UI"/>
          <w:sz w:val="21"/>
          <w:szCs w:val="21"/>
        </w:rPr>
        <w:t xml:space="preserve"> </w:t>
      </w:r>
      <w:r>
        <w:rPr>
          <w:rFonts w:ascii="Segoe UI" w:hAnsi="Segoe UI" w:cs="Segoe UI"/>
          <w:sz w:val="21"/>
          <w:szCs w:val="21"/>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6651C6AD" w14:textId="2D5AC9AD" w:rsidR="00292FD0" w:rsidRPr="00D01C98" w:rsidRDefault="00292FD0" w:rsidP="00292FD0">
      <w:pPr>
        <w:pStyle w:val="Heading4"/>
      </w:pPr>
      <w:r>
        <w:rPr>
          <w:rFonts w:ascii="Segoe UI" w:hAnsi="Segoe UI" w:cs="Segoe UI"/>
          <w:b/>
          <w:sz w:val="21"/>
          <w:szCs w:val="21"/>
        </w:rPr>
        <w:t>Réattribution.</w:t>
      </w:r>
      <w:r w:rsidR="004A0EF2">
        <w:rPr>
          <w:rFonts w:ascii="Segoe UI" w:hAnsi="Segoe UI" w:cs="Segoe UI"/>
          <w:sz w:val="21"/>
          <w:szCs w:val="21"/>
        </w:rPr>
        <w:t xml:space="preserve"> </w:t>
      </w:r>
      <w:r>
        <w:rPr>
          <w:rFonts w:ascii="Segoe UI" w:hAnsi="Segoe UI" w:cs="Segoe UI"/>
          <w:sz w:val="21"/>
          <w:szCs w:val="21"/>
        </w:rPr>
        <w:t xml:space="preserve">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w:t>
      </w:r>
      <w:r>
        <w:rPr>
          <w:rFonts w:ascii="Segoe UI" w:hAnsi="Segoe UI" w:cs="Segoe UI"/>
          <w:sz w:val="21"/>
          <w:szCs w:val="21"/>
        </w:rPr>
        <w:lastRenderedPageBreak/>
        <w:t>Si vous réattribuez une licence, le serveur auquel vous la transférez devient le nouveau serveur concédé sous licence.</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2CB54B10" w14:textId="4EBEE51D" w:rsidR="00292FD0" w:rsidRPr="00D01C98" w:rsidRDefault="00292FD0" w:rsidP="00292FD0">
      <w:pPr>
        <w:pStyle w:val="Heading4"/>
        <w:numPr>
          <w:ilvl w:val="3"/>
          <w:numId w:val="7"/>
        </w:numPr>
      </w:pPr>
      <w:r>
        <w:rPr>
          <w:rFonts w:ascii="Segoe UI" w:hAnsi="Segoe UI" w:cs="Segoe UI"/>
          <w:b/>
          <w:sz w:val="21"/>
          <w:szCs w:val="21"/>
        </w:rPr>
        <w:t xml:space="preserve">Cœurs Physiques sur un Serveur.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un nombre d’OSE physiques et/ou virtuels égal au nombre de licences attribuées audit serveur.</w:t>
      </w:r>
      <w:r w:rsidR="004A0EF2">
        <w:rPr>
          <w:rFonts w:ascii="Segoe UI" w:hAnsi="Segoe UI" w:cs="Segoe UI"/>
          <w:sz w:val="21"/>
          <w:szCs w:val="21"/>
        </w:rPr>
        <w:t xml:space="preserve"> </w:t>
      </w:r>
      <w:r>
        <w:rPr>
          <w:rFonts w:ascii="Segoe UI" w:hAnsi="Segoe UI" w:cs="Segoe UI"/>
          <w:sz w:val="21"/>
          <w:szCs w:val="21"/>
        </w:rPr>
        <w:t>Ainsi, pour chaque licence supplémentaire attribuée audit serveur en vertu du même Article, vous êtes autorisé à exécuter des instances du logiciel serveur dans un OSE supplémentaire sur ce même serveur sous licence.</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p>
    <w:p w14:paraId="18B855C0" w14:textId="77777777" w:rsidR="00BC2C43" w:rsidRPr="00D01C98" w:rsidRDefault="00292FD0" w:rsidP="00EA6E1F">
      <w:pPr>
        <w:pStyle w:val="Heading4"/>
        <w:widowControl w:val="0"/>
        <w:numPr>
          <w:ilvl w:val="0"/>
          <w:numId w:val="0"/>
        </w:numPr>
        <w:ind w:left="1080" w:hanging="720"/>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Sélection de Plateforme SQL Server</w:t>
      </w:r>
      <w:r w:rsidRPr="00ED1F80">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72BE6AC8" w14:textId="77777777" w:rsidR="00292FD0" w:rsidRPr="00D01C98" w:rsidRDefault="00BC2C43" w:rsidP="00EA6E1F">
      <w:pPr>
        <w:pStyle w:val="Heading4"/>
        <w:widowControl w:val="0"/>
        <w:numPr>
          <w:ilvl w:val="0"/>
          <w:numId w:val="0"/>
        </w:numPr>
        <w:ind w:left="1080" w:hanging="720"/>
      </w:pPr>
      <w:r>
        <w:rPr>
          <w:rFonts w:ascii="Segoe UI" w:hAnsi="Segoe UI" w:cs="Segoe UI"/>
          <w:b/>
          <w:sz w:val="21"/>
          <w:szCs w:val="21"/>
        </w:rPr>
        <w:t>2.6</w:t>
      </w:r>
      <w:r>
        <w:rPr>
          <w:rFonts w:ascii="Segoe UI" w:hAnsi="Segoe UI" w:cs="Segoe UI"/>
          <w:b/>
          <w:sz w:val="21"/>
          <w:szCs w:val="21"/>
        </w:rPr>
        <w:tab/>
        <w:t>Autres versions et éditions.</w:t>
      </w:r>
      <w:r w:rsidRPr="00C60396">
        <w:rPr>
          <w:rFonts w:ascii="Segoe UI" w:hAnsi="Segoe UI" w:cs="Segoe UI"/>
          <w:bCs/>
          <w:sz w:val="21"/>
          <w:szCs w:val="21"/>
        </w:rPr>
        <w:t xml:space="preserve"> </w:t>
      </w:r>
      <w:r>
        <w:rPr>
          <w:rFonts w:ascii="Segoe UI" w:hAnsi="Segoe UI" w:cs="Segoe UI"/>
          <w:sz w:val="21"/>
          <w:szCs w:val="21"/>
        </w:rPr>
        <w:t>À la place des instances autorisées, vous êtes autorisé à créer, stocker et utiliser une instance d’une version antérieure, d’une édition inférieure ou d’une version antérieure d’une édition inférieure.</w:t>
      </w:r>
    </w:p>
    <w:p w14:paraId="0E13782A" w14:textId="1F2E83B8" w:rsidR="00292FD0" w:rsidRPr="00D01C98" w:rsidRDefault="00292FD0" w:rsidP="00292FD0">
      <w:pPr>
        <w:pStyle w:val="Heading4"/>
        <w:widowControl w:val="0"/>
        <w:numPr>
          <w:ilvl w:val="0"/>
          <w:numId w:val="0"/>
        </w:numPr>
        <w:ind w:left="1080" w:hanging="3"/>
      </w:pPr>
      <w:r>
        <w:rPr>
          <w:rFonts w:ascii="Segoe UI" w:hAnsi="Segoe UI" w:cs="Segoe UI"/>
          <w:sz w:val="21"/>
          <w:szCs w:val="21"/>
        </w:rPr>
        <w:t>Le présent contrat s’applique à l’utilisation de ces autres versions ou éditions conformément aux dispositions de cet Article.</w:t>
      </w:r>
      <w:r w:rsidR="004A0EF2">
        <w:rPr>
          <w:rFonts w:ascii="Segoe UI" w:hAnsi="Segoe UI" w:cs="Segoe UI"/>
          <w:sz w:val="21"/>
          <w:szCs w:val="21"/>
        </w:rPr>
        <w:t xml:space="preserve"> </w:t>
      </w:r>
      <w:r>
        <w:rPr>
          <w:rFonts w:ascii="Segoe UI" w:hAnsi="Segoe UI" w:cs="Segoe UI"/>
          <w:sz w:val="21"/>
          <w:szCs w:val="21"/>
        </w:rPr>
        <w:t>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1BF5A054" w14:textId="01CAAAEE" w:rsidR="00292FD0" w:rsidRPr="00D01C98" w:rsidRDefault="00292FD0" w:rsidP="00292FD0">
      <w:pPr>
        <w:pStyle w:val="Heading4"/>
        <w:widowControl w:val="0"/>
        <w:numPr>
          <w:ilvl w:val="0"/>
          <w:numId w:val="0"/>
        </w:numPr>
        <w:ind w:left="1080"/>
      </w:pPr>
      <w:r>
        <w:rPr>
          <w:rFonts w:ascii="Segoe UI" w:hAnsi="Segoe UI" w:cs="Segoe UI"/>
          <w:sz w:val="21"/>
          <w:szCs w:val="21"/>
        </w:rPr>
        <w:t>Le logiciel peut intégrer plusieurs versions, telles que les versions 32 bits et 64 bits.</w:t>
      </w:r>
      <w:r w:rsidR="004A0EF2">
        <w:rPr>
          <w:rFonts w:ascii="Segoe UI" w:hAnsi="Segoe UI" w:cs="Segoe UI"/>
          <w:sz w:val="21"/>
          <w:szCs w:val="21"/>
        </w:rPr>
        <w:t xml:space="preserve"> </w:t>
      </w:r>
      <w:r>
        <w:rPr>
          <w:rFonts w:ascii="Segoe UI" w:hAnsi="Segoe UI" w:cs="Segoe UI"/>
          <w:sz w:val="21"/>
          <w:szCs w:val="21"/>
        </w:rPr>
        <w:t>Pour chaque instance du logiciel que vous êtes autorisé à créer, stocker et utiliser, vous pouvez utiliser la version de votre choix.</w:t>
      </w:r>
      <w:r>
        <w:rPr>
          <w:rFonts w:ascii="Segoe UI" w:hAnsi="Segoe UI" w:cs="Segoe UI"/>
          <w:b/>
          <w:sz w:val="21"/>
          <w:szCs w:val="21"/>
        </w:rPr>
        <w:t xml:space="preserve"> </w:t>
      </w:r>
    </w:p>
    <w:p w14:paraId="39146B6A" w14:textId="7BEEC279" w:rsidR="00292FD0" w:rsidRPr="00D01C98" w:rsidRDefault="00292FD0" w:rsidP="00292FD0">
      <w:pPr>
        <w:pStyle w:val="Heading4"/>
        <w:widowControl w:val="0"/>
        <w:numPr>
          <w:ilvl w:val="0"/>
          <w:numId w:val="0"/>
        </w:numPr>
        <w:ind w:left="1080" w:hanging="720"/>
      </w:pPr>
      <w:r>
        <w:rPr>
          <w:rFonts w:ascii="Segoe UI" w:eastAsia="SimSun" w:hAnsi="Segoe UI" w:cs="Segoe UI"/>
          <w:b/>
          <w:sz w:val="21"/>
          <w:szCs w:val="21"/>
        </w:rPr>
        <w:t>2.7</w:t>
      </w:r>
      <w:r>
        <w:rPr>
          <w:rFonts w:ascii="Segoe UI" w:eastAsia="SimSun" w:hAnsi="Segoe UI" w:cs="Segoe UI"/>
          <w:b/>
          <w:sz w:val="21"/>
          <w:szCs w:val="21"/>
        </w:rPr>
        <w:tab/>
        <w:t>Exécution d’instances de Logiciels Supplémentaires.</w:t>
      </w:r>
      <w:r>
        <w:rPr>
          <w:rFonts w:ascii="Segoe UI" w:eastAsia="SimSun" w:hAnsi="Segoe UI" w:cs="Segoe UI"/>
          <w:sz w:val="21"/>
          <w:szCs w:val="21"/>
        </w:rPr>
        <w:t xml:space="preserve"> 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Compatibilité Descendante des Outils Clients</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CONDITIONS DE LICENCE ET/OU DROITS D’UTILISATION SUPPLÉMENTAIRES.</w:t>
      </w:r>
    </w:p>
    <w:p w14:paraId="05DE0767" w14:textId="551598BE" w:rsidR="00292FD0" w:rsidRPr="00D01C98" w:rsidRDefault="00292FD0" w:rsidP="000E33F1">
      <w:pPr>
        <w:pStyle w:val="Heading2"/>
        <w:widowControl w:val="0"/>
        <w:numPr>
          <w:ilvl w:val="0"/>
          <w:numId w:val="0"/>
        </w:numPr>
        <w:ind w:left="1080" w:hanging="720"/>
      </w:pPr>
      <w:r>
        <w:rPr>
          <w:rFonts w:ascii="Segoe UI" w:hAnsi="Segoe UI" w:cs="Segoe UI"/>
          <w:sz w:val="21"/>
          <w:szCs w:val="21"/>
        </w:rPr>
        <w:t>3.1</w:t>
      </w:r>
      <w:r>
        <w:rPr>
          <w:rFonts w:ascii="Segoe UI" w:hAnsi="Segoe UI" w:cs="Segoe UI"/>
          <w:sz w:val="21"/>
          <w:szCs w:val="21"/>
        </w:rPr>
        <w:tab/>
        <w:t>Instances maximum.</w:t>
      </w:r>
      <w:r w:rsidR="004A0EF2">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Interdiction de dissociation du logiciel serveur. </w:t>
      </w:r>
      <w:r>
        <w:rPr>
          <w:rFonts w:ascii="Segoe UI" w:eastAsia="SimSun" w:hAnsi="Segoe UI" w:cs="Segoe UI"/>
          <w:b w:val="0"/>
          <w:bCs w:val="0"/>
          <w:sz w:val="21"/>
          <w:szCs w:val="21"/>
        </w:rPr>
        <w:t>Vous n’êtes pas autorisé à dissocier le logiciel serveur afin de l’utiliser dans plusieurs OSE sous une même licence, sauf si cette opération est expressément permise. Cela s’applique même si les OSE se trouvent sur le même matériel physique.</w:t>
      </w:r>
    </w:p>
    <w:p w14:paraId="6186597D" w14:textId="7E3B7E96" w:rsidR="00292FD0" w:rsidRPr="006B02CA" w:rsidRDefault="00292FD0" w:rsidP="00FC19ED">
      <w:pPr>
        <w:ind w:left="1080" w:hanging="720"/>
        <w:rPr>
          <w:rFonts w:ascii="Segoe UI" w:hAnsi="Segoe UI" w:cs="Segoe UI"/>
          <w:sz w:val="21"/>
          <w:szCs w:val="21"/>
        </w:rPr>
      </w:pPr>
      <w:r w:rsidRPr="006B02CA">
        <w:rPr>
          <w:rFonts w:ascii="Segoe UI" w:eastAsia="SimSun" w:hAnsi="Segoe UI" w:cs="Segoe UI"/>
          <w:b/>
          <w:bCs/>
          <w:sz w:val="21"/>
          <w:szCs w:val="21"/>
        </w:rPr>
        <w:t>3.4</w:t>
      </w:r>
      <w:r w:rsidRPr="006B02CA">
        <w:rPr>
          <w:rFonts w:ascii="Segoe UI" w:eastAsia="SimSun" w:hAnsi="Segoe UI" w:cs="Segoe UI"/>
          <w:b/>
          <w:bCs/>
          <w:sz w:val="21"/>
          <w:szCs w:val="21"/>
        </w:rPr>
        <w:tab/>
        <w:t>Élément de rapport cartographique de SQL Server Reporting Services.</w:t>
      </w:r>
      <w:r w:rsidRPr="006B02CA">
        <w:rPr>
          <w:rFonts w:ascii="Segoe UI" w:eastAsia="SimSun" w:hAnsi="Segoe UI" w:cs="Segoe UI"/>
          <w:sz w:val="21"/>
          <w:szCs w:val="21"/>
        </w:rPr>
        <w:t xml:space="preserve"> </w:t>
      </w:r>
      <w:r w:rsidRPr="006B02CA">
        <w:rPr>
          <w:rFonts w:ascii="Segoe UI" w:hAnsi="Segoe UI" w:cs="Segoe UI"/>
          <w:sz w:val="21"/>
          <w:szCs w:val="21"/>
        </w:rPr>
        <w:t>L’Élément Cartographique Reporting Services peut utiliser Bing Maps. Vous êtes autorisé à utiliser le contenu fourni via Bing Maps, y compris les géocodes, uniquement dans l’Élément Cartographique SQL Reporting Services. Votre utilisation de Bing Maps est également régie par les Conditions d’Utilisation de l’Utilisateur Final de Bing Maps disponibles à l’adresse suivante </w:t>
      </w:r>
      <w:hyperlink r:id="rId10" w:history="1">
        <w:r w:rsidR="002710F2" w:rsidRPr="00A05498">
          <w:rPr>
            <w:rStyle w:val="Hyperlink"/>
            <w:rFonts w:ascii="Segoe UI" w:eastAsia="SimSun" w:hAnsi="Segoe UI" w:cs="Segoe UI"/>
            <w:bCs/>
            <w:sz w:val="21"/>
            <w:szCs w:val="21"/>
          </w:rPr>
          <w:t>http://go.microsoft.com/?linkid=9710837</w:t>
        </w:r>
      </w:hyperlink>
      <w:r w:rsidRPr="006B02CA">
        <w:rPr>
          <w:rFonts w:ascii="Segoe UI" w:hAnsi="Segoe UI" w:cs="Segoe UI"/>
          <w:sz w:val="21"/>
          <w:szCs w:val="21"/>
        </w:rPr>
        <w:t xml:space="preserve"> et par la Déclaration de Confidentialité de Bing Maps disponible à l’adresse </w:t>
      </w:r>
      <w:hyperlink r:id="rId11" w:history="1">
        <w:r w:rsidR="00FC19ED" w:rsidRPr="00A05498">
          <w:rPr>
            <w:rStyle w:val="Hyperlink"/>
            <w:rFonts w:ascii="Segoe UI" w:eastAsia="SimSun" w:hAnsi="Segoe UI" w:cs="Segoe UI"/>
            <w:bCs/>
            <w:sz w:val="21"/>
            <w:szCs w:val="21"/>
          </w:rPr>
          <w:t>http://go.microsoft.com/fwlink/?LinkID=248686</w:t>
        </w:r>
      </w:hyperlink>
      <w:r w:rsidRPr="006B02CA">
        <w:rPr>
          <w:rFonts w:ascii="Segoe UI" w:hAnsi="Segoe UI" w:cs="Segoe UI"/>
          <w:sz w:val="21"/>
          <w:szCs w:val="21"/>
        </w:rPr>
        <w:t>.</w:t>
      </w:r>
    </w:p>
    <w:p w14:paraId="7A23F184" w14:textId="6A7C2FE6" w:rsidR="00292FD0" w:rsidRPr="006B02CA" w:rsidRDefault="00292FD0" w:rsidP="005F1B3B">
      <w:pPr>
        <w:pStyle w:val="Heading2"/>
        <w:keepNext/>
        <w:numPr>
          <w:ilvl w:val="0"/>
          <w:numId w:val="0"/>
        </w:numPr>
        <w:ind w:left="1080" w:hanging="720"/>
        <w:rPr>
          <w:rFonts w:ascii="Segoe UI" w:hAnsi="Segoe UI" w:cs="Segoe UI"/>
          <w:sz w:val="21"/>
          <w:szCs w:val="21"/>
        </w:rPr>
      </w:pPr>
      <w:r w:rsidRPr="006B02CA">
        <w:rPr>
          <w:rFonts w:ascii="Segoe UI" w:eastAsia="SimSun" w:hAnsi="Segoe UI" w:cs="Segoe UI"/>
          <w:sz w:val="21"/>
          <w:szCs w:val="21"/>
        </w:rPr>
        <w:lastRenderedPageBreak/>
        <w:t>3.5</w:t>
      </w:r>
      <w:r w:rsidRPr="006B02CA">
        <w:rPr>
          <w:rFonts w:ascii="Segoe UI" w:eastAsia="SimSun" w:hAnsi="Segoe UI" w:cs="Segoe UI"/>
          <w:sz w:val="21"/>
          <w:szCs w:val="21"/>
        </w:rPr>
        <w:tab/>
        <w:t xml:space="preserve">Programmes Microsoft fournis. </w:t>
      </w:r>
      <w:r w:rsidRPr="006B02CA">
        <w:rPr>
          <w:rFonts w:ascii="Segoe UI" w:hAnsi="Segoe UI" w:cs="Segoe UI"/>
          <w:b w:val="0"/>
          <w:sz w:val="21"/>
          <w:szCs w:val="21"/>
        </w:rPr>
        <w:t>Le logiciel contient d’autres programmes Microsoft répertoriés à l’adresse</w:t>
      </w:r>
      <w:r w:rsidR="00530C76">
        <w:rPr>
          <w:rFonts w:ascii="Segoe UI" w:hAnsi="Segoe UI" w:cs="Segoe UI"/>
          <w:b w:val="0"/>
          <w:sz w:val="21"/>
          <w:szCs w:val="21"/>
        </w:rPr>
        <w:t xml:space="preserve"> </w:t>
      </w:r>
      <w:hyperlink r:id="rId12" w:history="1">
        <w:r w:rsidR="00514AC0" w:rsidRPr="00A05498">
          <w:rPr>
            <w:rStyle w:val="Hyperlink"/>
            <w:rFonts w:ascii="Segoe UI" w:hAnsi="Segoe UI" w:cs="Segoe UI"/>
            <w:b w:val="0"/>
            <w:sz w:val="21"/>
            <w:szCs w:val="21"/>
          </w:rPr>
          <w:t>http://go.microsoft.com/fwlink/?LinkID=298186</w:t>
        </w:r>
      </w:hyperlink>
      <w:r w:rsidRPr="006B02CA">
        <w:rPr>
          <w:rFonts w:ascii="Segoe UI" w:hAnsi="Segoe UI" w:cs="Segoe UI"/>
          <w:b w:val="0"/>
          <w:sz w:val="21"/>
          <w:szCs w:val="21"/>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4FF53E60" w14:textId="5EBE1F35" w:rsidR="003603DF" w:rsidRPr="00D01C98" w:rsidRDefault="00292FD0" w:rsidP="0042096F">
      <w:pPr>
        <w:pStyle w:val="Heading2"/>
        <w:numPr>
          <w:ilvl w:val="0"/>
          <w:numId w:val="0"/>
        </w:numPr>
        <w:ind w:left="360" w:hanging="360"/>
      </w:pPr>
      <w:r>
        <w:rPr>
          <w:rFonts w:ascii="Segoe UI" w:eastAsia="SimSun" w:hAnsi="Segoe UI" w:cs="Segoe UI"/>
          <w:sz w:val="21"/>
          <w:szCs w:val="21"/>
        </w:rPr>
        <w:t>4.</w:t>
      </w:r>
      <w:r w:rsidR="0042096F">
        <w:rPr>
          <w:rFonts w:ascii="Segoe UI" w:hAnsi="Segoe UI" w:cs="Segoe UI"/>
          <w:b w:val="0"/>
          <w:sz w:val="21"/>
          <w:szCs w:val="21"/>
        </w:rPr>
        <w:tab/>
      </w:r>
      <w:r>
        <w:rPr>
          <w:rFonts w:ascii="Segoe UI"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4A0EF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0E66D899" w14:textId="77E489ED"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CLÉS DU PRODUIT.</w:t>
      </w:r>
      <w:r w:rsidR="004A0EF2">
        <w:rPr>
          <w:rFonts w:ascii="Segoe UI" w:eastAsia="SimSun" w:hAnsi="Segoe UI" w:cs="Segoe UI"/>
          <w:sz w:val="21"/>
          <w:szCs w:val="21"/>
        </w:rPr>
        <w:t xml:space="preserve"> </w:t>
      </w:r>
      <w:r>
        <w:rPr>
          <w:rFonts w:ascii="Segoe UI" w:eastAsia="SimSun" w:hAnsi="Segoe UI" w:cs="Segoe UI"/>
          <w:b w:val="0"/>
          <w:sz w:val="21"/>
          <w:szCs w:val="21"/>
        </w:rPr>
        <w:t>L’installation du logiciel ou l’accès à celui-ci nécessite une clé.</w:t>
      </w:r>
      <w:r w:rsidR="004A0EF2">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4A0EF2">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4A0EF2">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24668ED9" w14:textId="7454E3CF"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dispositif ou logiciel spécifique.</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72CEE937" w14:textId="77777777" w:rsidR="00292FD0" w:rsidRPr="00D01C98" w:rsidRDefault="00292FD0" w:rsidP="00292FD0">
      <w:pPr>
        <w:pStyle w:val="Bullet2"/>
        <w:widowControl w:val="0"/>
      </w:pPr>
      <w:r>
        <w:rPr>
          <w:rFonts w:ascii="Segoe UI" w:eastAsia="SimSun" w:hAnsi="Segoe UI" w:cs="Segoe UI"/>
          <w:sz w:val="21"/>
          <w:szCs w:val="21"/>
        </w:rPr>
        <w:t>à contourner les restrictions techniques contenues dans le logiciel ;</w:t>
      </w:r>
    </w:p>
    <w:p w14:paraId="06D5DCF8" w14:textId="77777777" w:rsidR="00292FD0" w:rsidRPr="00D01C98" w:rsidRDefault="00045F8A" w:rsidP="00045F8A">
      <w:pPr>
        <w:pStyle w:val="Bullet2"/>
      </w:pPr>
      <w:r>
        <w:rPr>
          <w:rFonts w:ascii="Segoe UI" w:eastAsia="SimSun" w:hAnsi="Segoe UI" w:cs="Segoe UI"/>
          <w:sz w:val="21"/>
          <w:szCs w:val="21"/>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558ABE7B" w14:textId="77777777" w:rsidR="00292FD0" w:rsidRPr="00D01C98" w:rsidRDefault="00292FD0" w:rsidP="00292FD0">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46BA4ADA" w14:textId="77777777" w:rsidR="00292FD0" w:rsidRPr="00D01C98" w:rsidRDefault="00292FD0" w:rsidP="00292FD0">
      <w:pPr>
        <w:pStyle w:val="Bullet2"/>
        <w:widowControl w:val="0"/>
      </w:pPr>
      <w:r>
        <w:rPr>
          <w:rFonts w:ascii="Segoe UI" w:eastAsia="SimSun" w:hAnsi="Segoe UI" w:cs="Segoe UI"/>
          <w:sz w:val="21"/>
          <w:szCs w:val="21"/>
        </w:rPr>
        <w:lastRenderedPageBreak/>
        <w:t>à partager ou distribuer de quelque autre manière les documents, le texte ou les images créés à l’aide des fonctionnalités de Services de Mappage de Données du logiciel ;</w:t>
      </w:r>
    </w:p>
    <w:p w14:paraId="73D662B0" w14:textId="77777777" w:rsidR="00292FD0" w:rsidRPr="00D01C98" w:rsidRDefault="00292FD0" w:rsidP="00292FD0">
      <w:pPr>
        <w:pStyle w:val="Bullet2"/>
        <w:widowControl w:val="0"/>
      </w:pPr>
      <w:r>
        <w:rPr>
          <w:rFonts w:ascii="Segoe UI" w:eastAsia="SimSun" w:hAnsi="Segoe UI" w:cs="Segoe UI"/>
          <w:sz w:val="21"/>
          <w:szCs w:val="21"/>
        </w:rPr>
        <w:t>louer ou prêter le logiciel ; ou</w:t>
      </w:r>
    </w:p>
    <w:p w14:paraId="0294DD72" w14:textId="77777777" w:rsidR="00292FD0" w:rsidRPr="00D01C98" w:rsidRDefault="00292FD0" w:rsidP="00292FD0">
      <w:pPr>
        <w:pStyle w:val="Bullet2"/>
        <w:widowControl w:val="0"/>
      </w:pPr>
      <w:r>
        <w:rPr>
          <w:rFonts w:ascii="Segoe UI" w:eastAsia="SimSun" w:hAnsi="Segoe UI" w:cs="Segoe UI"/>
          <w:sz w:val="21"/>
          <w:szCs w:val="21"/>
        </w:rPr>
        <w:t>utiliser le logiciel en association avec des services d’hébergement commercial.</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2FD1B05" w14:textId="77777777" w:rsidR="00292FD0" w:rsidRPr="00D01C98" w:rsidRDefault="00292FD0" w:rsidP="00292FD0">
      <w:pPr>
        <w:pStyle w:val="Body1"/>
        <w:widowControl w:val="0"/>
      </w:pPr>
      <w:r>
        <w:rPr>
          <w:rFonts w:ascii="Segoe UI" w:eastAsia="SimSun" w:hAnsi="Segoe UI" w:cs="Segoe UI"/>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PREUVE DE LICENCE (« Proof of Licence » ou « POL »).</w:t>
      </w:r>
      <w:r w:rsidRPr="00F61A1B">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w:t>
      </w:r>
      <w:r>
        <w:rPr>
          <w:rFonts w:ascii="Segoe UI" w:eastAsia="SimSun" w:hAnsi="Segoe UI" w:cs="Segoe UI"/>
          <w:b w:val="0"/>
          <w:bCs w:val="0"/>
          <w:sz w:val="21"/>
          <w:szCs w:val="21"/>
        </w:rPr>
        <w:lastRenderedPageBreak/>
        <w:t xml:space="preserve">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RÉGLEMENTATION APPLICABLE.</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720BF497" w14:textId="77777777" w:rsidR="00D205C1" w:rsidRPr="00D01C98" w:rsidRDefault="00D205C1" w:rsidP="00764217">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F4EC6" w14:textId="77777777" w:rsidR="00587EF9" w:rsidRDefault="00587EF9" w:rsidP="00D754D1">
      <w:pPr>
        <w:spacing w:before="0" w:after="0"/>
      </w:pPr>
      <w:r>
        <w:separator/>
      </w:r>
    </w:p>
  </w:endnote>
  <w:endnote w:type="continuationSeparator" w:id="0">
    <w:p w14:paraId="556FD8CA" w14:textId="77777777" w:rsidR="00587EF9" w:rsidRDefault="00587EF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8C0B" w14:textId="77777777" w:rsidR="00E361DE" w:rsidRDefault="00E36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E0620" w14:textId="77777777" w:rsidR="00E361DE" w:rsidRDefault="00E36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5F63C" w14:textId="77777777" w:rsidR="00E361DE" w:rsidRDefault="00E3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65F7" w14:textId="77777777" w:rsidR="00587EF9" w:rsidRDefault="00587EF9" w:rsidP="00D754D1">
      <w:pPr>
        <w:spacing w:before="0" w:after="0"/>
      </w:pPr>
      <w:r>
        <w:separator/>
      </w:r>
    </w:p>
  </w:footnote>
  <w:footnote w:type="continuationSeparator" w:id="0">
    <w:p w14:paraId="27E9CC55" w14:textId="77777777" w:rsidR="00587EF9" w:rsidRDefault="00587EF9" w:rsidP="00D754D1">
      <w:pPr>
        <w:spacing w:before="0" w:after="0"/>
      </w:pPr>
      <w:r>
        <w:continuationSeparator/>
      </w:r>
    </w:p>
  </w:footnote>
  <w:footnote w:id="1">
    <w:p w14:paraId="6EE68D35" w14:textId="6AF49B6F" w:rsidR="003B2D54" w:rsidRPr="00FD2403" w:rsidRDefault="003B2D54" w:rsidP="00054AED">
      <w:pPr>
        <w:pStyle w:val="FootnoteText"/>
        <w:ind w:hanging="29"/>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D51275">
        <w:rPr>
          <w:bCs/>
          <w:i/>
          <w:iCs/>
          <w:sz w:val="16"/>
          <w:szCs w:val="16"/>
        </w:rPr>
        <w:t>Toutes les autres marques de fabrique mentionnées sont des marques de leurs propriétaires respectifs.</w:t>
      </w:r>
      <w:r w:rsidRPr="00FD2403">
        <w:rPr>
          <w:bCs/>
          <w:sz w:val="16"/>
          <w:szCs w:val="16"/>
        </w:rPr>
        <w:t> »</w:t>
      </w:r>
    </w:p>
  </w:footnote>
  <w:footnote w:id="2">
    <w:p w14:paraId="1546B647" w14:textId="115BE975" w:rsidR="00FB5E6E" w:rsidRPr="00FD2403" w:rsidRDefault="00FB5E6E" w:rsidP="0015300E">
      <w:pPr>
        <w:pStyle w:val="FootnoteText"/>
        <w:spacing w:before="120"/>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Pour le logiciel en version éducation (« Version Éducation », veuillez spécifier son nom. Par exemple : Microsoft SQL 2017, Version Éducation.</w:t>
      </w:r>
      <w:r w:rsidR="00987C2E">
        <w:rPr>
          <w:bCs/>
          <w:sz w:val="16"/>
          <w:szCs w:val="16"/>
        </w:rPr>
        <w:t>)</w:t>
      </w:r>
    </w:p>
  </w:footnote>
  <w:footnote w:id="3">
    <w:p w14:paraId="7B8211DF" w14:textId="3D5D93E8" w:rsidR="00397A91" w:rsidRPr="00FD2403" w:rsidRDefault="00397A91" w:rsidP="00F92DD0">
      <w:pPr>
        <w:pStyle w:val="FootnoteText"/>
        <w:spacing w:before="120"/>
        <w:rPr>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Indiquer le nombre de licences serveur pour lesquelles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663E" w14:textId="77777777" w:rsidR="00E361DE" w:rsidRDefault="00E36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564CA" w14:textId="77777777" w:rsidR="00E361DE" w:rsidRDefault="00E36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FA0C" w14:textId="77777777" w:rsidR="00E361DE" w:rsidRDefault="00E36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8F4F2B6"/>
    <w:lvl w:ilvl="0" w:tplc="EAEE639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EC1EFC7A"/>
    <w:lvl w:ilvl="0" w:tplc="7CD434C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01C023A"/>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0BC026A"/>
    <w:lvl w:ilvl="0" w:tplc="1390BE6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69F69D64"/>
    <w:lvl w:ilvl="0" w:tplc="72464B4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28uDiw4gQKwLoFA3cMgO3d6ux9ENDuD1u4beAS5CIClLhpvgcrPihfMH96LGYMA6gXzzPvZSDmkOv8zDF2iQtw==" w:salt="kN7lCddCn+Sr502N35olM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0314B"/>
    <w:rsid w:val="0003581A"/>
    <w:rsid w:val="0004029B"/>
    <w:rsid w:val="00045F8A"/>
    <w:rsid w:val="00054AED"/>
    <w:rsid w:val="000A056E"/>
    <w:rsid w:val="000B2AFF"/>
    <w:rsid w:val="000E33F1"/>
    <w:rsid w:val="000F2A7C"/>
    <w:rsid w:val="00110946"/>
    <w:rsid w:val="00110E84"/>
    <w:rsid w:val="0015300E"/>
    <w:rsid w:val="001969AF"/>
    <w:rsid w:val="001A0431"/>
    <w:rsid w:val="001D17A8"/>
    <w:rsid w:val="001E7FB2"/>
    <w:rsid w:val="00206D3C"/>
    <w:rsid w:val="00214F85"/>
    <w:rsid w:val="0022601E"/>
    <w:rsid w:val="00231258"/>
    <w:rsid w:val="00232305"/>
    <w:rsid w:val="002337D5"/>
    <w:rsid w:val="002403E4"/>
    <w:rsid w:val="00262D9F"/>
    <w:rsid w:val="002710F2"/>
    <w:rsid w:val="00273535"/>
    <w:rsid w:val="00273587"/>
    <w:rsid w:val="00292FD0"/>
    <w:rsid w:val="002977C8"/>
    <w:rsid w:val="002A19AC"/>
    <w:rsid w:val="002D4BA7"/>
    <w:rsid w:val="002E1CCA"/>
    <w:rsid w:val="002E1FC9"/>
    <w:rsid w:val="002E5591"/>
    <w:rsid w:val="00300650"/>
    <w:rsid w:val="003010AC"/>
    <w:rsid w:val="0031288A"/>
    <w:rsid w:val="00330C3D"/>
    <w:rsid w:val="00342DE9"/>
    <w:rsid w:val="00356863"/>
    <w:rsid w:val="003603DF"/>
    <w:rsid w:val="00373356"/>
    <w:rsid w:val="003804CB"/>
    <w:rsid w:val="0038545B"/>
    <w:rsid w:val="00397A91"/>
    <w:rsid w:val="003B2D54"/>
    <w:rsid w:val="003C4F4C"/>
    <w:rsid w:val="003D25C1"/>
    <w:rsid w:val="003E407B"/>
    <w:rsid w:val="0042096F"/>
    <w:rsid w:val="00431B54"/>
    <w:rsid w:val="0043406F"/>
    <w:rsid w:val="00434535"/>
    <w:rsid w:val="004425E6"/>
    <w:rsid w:val="004464D5"/>
    <w:rsid w:val="00451306"/>
    <w:rsid w:val="00471058"/>
    <w:rsid w:val="0047378C"/>
    <w:rsid w:val="00481541"/>
    <w:rsid w:val="00484A94"/>
    <w:rsid w:val="004974EB"/>
    <w:rsid w:val="004A0C62"/>
    <w:rsid w:val="004A0EF2"/>
    <w:rsid w:val="004E6880"/>
    <w:rsid w:val="004F393F"/>
    <w:rsid w:val="00512804"/>
    <w:rsid w:val="00514AC0"/>
    <w:rsid w:val="00527978"/>
    <w:rsid w:val="00530C76"/>
    <w:rsid w:val="005454DE"/>
    <w:rsid w:val="00554C78"/>
    <w:rsid w:val="005654EB"/>
    <w:rsid w:val="0056742B"/>
    <w:rsid w:val="00575CD7"/>
    <w:rsid w:val="00587EF9"/>
    <w:rsid w:val="00590FC3"/>
    <w:rsid w:val="005B3579"/>
    <w:rsid w:val="005E4C2F"/>
    <w:rsid w:val="005F1B3B"/>
    <w:rsid w:val="005F4B20"/>
    <w:rsid w:val="005F6A54"/>
    <w:rsid w:val="00613903"/>
    <w:rsid w:val="00615CB4"/>
    <w:rsid w:val="00626AAA"/>
    <w:rsid w:val="006275BE"/>
    <w:rsid w:val="00635A8F"/>
    <w:rsid w:val="006B02CA"/>
    <w:rsid w:val="006B4A5C"/>
    <w:rsid w:val="006C46D8"/>
    <w:rsid w:val="006D0B54"/>
    <w:rsid w:val="006F2C58"/>
    <w:rsid w:val="00701981"/>
    <w:rsid w:val="007026E0"/>
    <w:rsid w:val="007150E1"/>
    <w:rsid w:val="00715660"/>
    <w:rsid w:val="0072476E"/>
    <w:rsid w:val="00734027"/>
    <w:rsid w:val="00764217"/>
    <w:rsid w:val="00766A33"/>
    <w:rsid w:val="00781ACE"/>
    <w:rsid w:val="00784A2B"/>
    <w:rsid w:val="007D6D48"/>
    <w:rsid w:val="007E7DF6"/>
    <w:rsid w:val="00805FD4"/>
    <w:rsid w:val="0082105F"/>
    <w:rsid w:val="00837672"/>
    <w:rsid w:val="00841198"/>
    <w:rsid w:val="008470D7"/>
    <w:rsid w:val="00850714"/>
    <w:rsid w:val="00855C85"/>
    <w:rsid w:val="00862AC3"/>
    <w:rsid w:val="008911B4"/>
    <w:rsid w:val="008A7902"/>
    <w:rsid w:val="008B30AA"/>
    <w:rsid w:val="008D0269"/>
    <w:rsid w:val="008D4649"/>
    <w:rsid w:val="008F5E3E"/>
    <w:rsid w:val="009122A4"/>
    <w:rsid w:val="00962069"/>
    <w:rsid w:val="00967C7E"/>
    <w:rsid w:val="00987C2E"/>
    <w:rsid w:val="009B3F04"/>
    <w:rsid w:val="009B6D65"/>
    <w:rsid w:val="009E1E6C"/>
    <w:rsid w:val="009E3A81"/>
    <w:rsid w:val="009E3F3D"/>
    <w:rsid w:val="009F2B9C"/>
    <w:rsid w:val="009F4CA4"/>
    <w:rsid w:val="00A05498"/>
    <w:rsid w:val="00A36306"/>
    <w:rsid w:val="00A45489"/>
    <w:rsid w:val="00A56592"/>
    <w:rsid w:val="00A610FB"/>
    <w:rsid w:val="00A62399"/>
    <w:rsid w:val="00A82B8B"/>
    <w:rsid w:val="00AD30D5"/>
    <w:rsid w:val="00AF032F"/>
    <w:rsid w:val="00B14974"/>
    <w:rsid w:val="00B5590B"/>
    <w:rsid w:val="00B65B7F"/>
    <w:rsid w:val="00B71A51"/>
    <w:rsid w:val="00BC2C43"/>
    <w:rsid w:val="00BC6E67"/>
    <w:rsid w:val="00BE5564"/>
    <w:rsid w:val="00BF1C38"/>
    <w:rsid w:val="00BF6666"/>
    <w:rsid w:val="00C24A6F"/>
    <w:rsid w:val="00C25209"/>
    <w:rsid w:val="00C25233"/>
    <w:rsid w:val="00C60396"/>
    <w:rsid w:val="00C6058B"/>
    <w:rsid w:val="00C61271"/>
    <w:rsid w:val="00C818B0"/>
    <w:rsid w:val="00C83124"/>
    <w:rsid w:val="00CA44E3"/>
    <w:rsid w:val="00CA588A"/>
    <w:rsid w:val="00CB7626"/>
    <w:rsid w:val="00CF1ACD"/>
    <w:rsid w:val="00D01C98"/>
    <w:rsid w:val="00D17D9B"/>
    <w:rsid w:val="00D205C1"/>
    <w:rsid w:val="00D2699A"/>
    <w:rsid w:val="00D51275"/>
    <w:rsid w:val="00D660FA"/>
    <w:rsid w:val="00D754D1"/>
    <w:rsid w:val="00D9320B"/>
    <w:rsid w:val="00D969D3"/>
    <w:rsid w:val="00DE0404"/>
    <w:rsid w:val="00DE30CA"/>
    <w:rsid w:val="00DF1E18"/>
    <w:rsid w:val="00DF5301"/>
    <w:rsid w:val="00DF7B7B"/>
    <w:rsid w:val="00E06FFA"/>
    <w:rsid w:val="00E361DE"/>
    <w:rsid w:val="00E549CD"/>
    <w:rsid w:val="00E61566"/>
    <w:rsid w:val="00E8556D"/>
    <w:rsid w:val="00E865FA"/>
    <w:rsid w:val="00EA6E1F"/>
    <w:rsid w:val="00EA731F"/>
    <w:rsid w:val="00EB3476"/>
    <w:rsid w:val="00EC7049"/>
    <w:rsid w:val="00ED1F80"/>
    <w:rsid w:val="00EE1D38"/>
    <w:rsid w:val="00EF5631"/>
    <w:rsid w:val="00F43DFA"/>
    <w:rsid w:val="00F61A1B"/>
    <w:rsid w:val="00F63148"/>
    <w:rsid w:val="00F92DD0"/>
    <w:rsid w:val="00F97F29"/>
    <w:rsid w:val="00FB0D94"/>
    <w:rsid w:val="00FB23E0"/>
    <w:rsid w:val="00FB3D46"/>
    <w:rsid w:val="00FB4906"/>
    <w:rsid w:val="00FB5E6E"/>
    <w:rsid w:val="00FB6C27"/>
    <w:rsid w:val="00FC19ED"/>
    <w:rsid w:val="00FD1989"/>
    <w:rsid w:val="00FD2403"/>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ko-KR"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626A961-4EFB-4953-BE21-D87CF56F23C1}">
  <ds:schemaRefs>
    <ds:schemaRef ds:uri="http://schemas.openxmlformats.org/officeDocument/2006/bibliography"/>
  </ds:schemaRefs>
</ds:datastoreItem>
</file>

<file path=customXml/itemProps2.xml><?xml version="1.0" encoding="utf-8"?>
<ds:datastoreItem xmlns:ds="http://schemas.openxmlformats.org/officeDocument/2006/customXml" ds:itemID="{63BDBA28-4766-46FC-9AA3-BD93C9AE00CC}"/>
</file>

<file path=customXml/itemProps3.xml><?xml version="1.0" encoding="utf-8"?>
<ds:datastoreItem xmlns:ds="http://schemas.openxmlformats.org/officeDocument/2006/customXml" ds:itemID="{77F0767D-A45C-40D6-A249-29928A8969DC}"/>
</file>

<file path=customXml/itemProps4.xml><?xml version="1.0" encoding="utf-8"?>
<ds:datastoreItem xmlns:ds="http://schemas.openxmlformats.org/officeDocument/2006/customXml" ds:itemID="{8DB77EBD-EAD7-465A-8D2C-2935EE14945C}"/>
</file>

<file path=docProps/app.xml><?xml version="1.0" encoding="utf-8"?>
<Properties xmlns="http://schemas.openxmlformats.org/officeDocument/2006/extended-properties" xmlns:vt="http://schemas.openxmlformats.org/officeDocument/2006/docPropsVTypes">
  <Template>Normal</Template>
  <TotalTime>0</TotalTime>
  <Pages>8</Pages>
  <Words>3608</Words>
  <Characters>20570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2017-09-19T12:48:00Z</dcterms:created>
  <dcterms:modified xsi:type="dcterms:W3CDTF">2017-09-28T01:35:00Z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2017-09-27T18:35:23.2243548-07:00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